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88D03" w14:textId="77777777" w:rsidR="002E7F25" w:rsidRPr="002E7F25" w:rsidRDefault="002E7F25" w:rsidP="002E7F25">
      <w:pPr>
        <w:keepNext/>
        <w:keepLines/>
        <w:spacing w:before="160" w:after="80"/>
        <w:outlineLvl w:val="1"/>
        <w:rPr>
          <w:rFonts w:ascii="Calibri Light" w:eastAsia="Times New Roman" w:hAnsi="Calibri Light" w:cs="Times New Roman"/>
          <w:b/>
          <w:bCs/>
          <w:kern w:val="2"/>
          <w:sz w:val="32"/>
          <w:szCs w:val="32"/>
          <w14:ligatures w14:val="standardContextual"/>
        </w:rPr>
      </w:pPr>
      <w:r w:rsidRPr="002E7F25">
        <w:rPr>
          <w:rFonts w:ascii="Calibri Light" w:eastAsia="Times New Roman" w:hAnsi="Calibri Light" w:cs="Times New Roman"/>
          <w:b/>
          <w:bCs/>
          <w:kern w:val="2"/>
          <w:sz w:val="32"/>
          <w:szCs w:val="32"/>
          <w14:ligatures w14:val="standardContextual"/>
        </w:rPr>
        <w:t>TIBBİ LABORATUVAR TEKNİKLERİ PROGRAMI</w:t>
      </w:r>
    </w:p>
    <w:p w14:paraId="55A69A29" w14:textId="77777777" w:rsidR="002E7F25" w:rsidRPr="002E7F25" w:rsidRDefault="002E7F25" w:rsidP="002E7F25">
      <w:pPr>
        <w:keepNext/>
        <w:keepLines/>
        <w:spacing w:before="160" w:after="80"/>
        <w:outlineLvl w:val="2"/>
        <w:rPr>
          <w:rFonts w:ascii="Calibri" w:eastAsia="Times New Roman" w:hAnsi="Calibri" w:cs="Times New Roman"/>
          <w:kern w:val="2"/>
          <w:sz w:val="28"/>
          <w:szCs w:val="28"/>
          <w14:ligatures w14:val="standardContextual"/>
        </w:rPr>
      </w:pPr>
      <w:r w:rsidRPr="002E7F25">
        <w:rPr>
          <w:rFonts w:ascii="Calibri" w:eastAsia="Times New Roman" w:hAnsi="Calibri" w:cs="Times New Roman"/>
          <w:kern w:val="2"/>
          <w:sz w:val="28"/>
          <w:szCs w:val="28"/>
          <w14:ligatures w14:val="standardContextual"/>
        </w:rPr>
        <w:t>Güncellenmiş Program Öğrenim Çıktıları (PÖÇ) – 8 Madde</w:t>
      </w:r>
    </w:p>
    <w:p w14:paraId="7374EA49" w14:textId="77777777" w:rsidR="002E7F25" w:rsidRPr="002E7F25" w:rsidRDefault="002E7F25" w:rsidP="002E7F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PÖÇ-1.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Tıbbi laboratuvar alanına ilişkin biyoloji, kimya, biyokimya ve ilgili temel bilimlere ait kuramsal bilgileri açıklar ve mesleki uygulamalarla ilişkilendirir.</w:t>
      </w:r>
    </w:p>
    <w:p w14:paraId="674CF917" w14:textId="77777777" w:rsidR="002E7F25" w:rsidRPr="002E7F25" w:rsidRDefault="002E7F25" w:rsidP="002E7F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PÖÇ-2.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Tıbbi laboratuvarlarda kullanılan cihaz, ekipman ve analiz yöntemlerini doğru, etkin ve güvenli şekilde kullanır.</w:t>
      </w:r>
    </w:p>
    <w:p w14:paraId="0EFCC9E4" w14:textId="77777777" w:rsidR="002E7F25" w:rsidRPr="002E7F25" w:rsidRDefault="002E7F25" w:rsidP="002E7F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PÖÇ-3.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Laboratuvar güvenliği, </w:t>
      </w:r>
      <w:proofErr w:type="spellStart"/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>biyogüvenlik</w:t>
      </w:r>
      <w:proofErr w:type="spellEnd"/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>, sterilizasyon, dezenfeksiyon ve enfeksiyon kontrolü ilkelerini mesleki uygulamalarında uygular.</w:t>
      </w:r>
    </w:p>
    <w:p w14:paraId="12D9DDD6" w14:textId="77777777" w:rsidR="002E7F25" w:rsidRPr="002E7F25" w:rsidRDefault="002E7F25" w:rsidP="002E7F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PÖÇ-4.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Mikrobiyoloji, hematoloji, biyokimya, immünoloji-</w:t>
      </w:r>
      <w:proofErr w:type="spellStart"/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>seroloji</w:t>
      </w:r>
      <w:proofErr w:type="spellEnd"/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>, moleküler biyoloji, histoloji ve patoloji alanlarında temel laboratuvar analizlerini ve mikroskobik inceleme tekniklerini uygular.</w:t>
      </w:r>
    </w:p>
    <w:p w14:paraId="4B202273" w14:textId="77777777" w:rsidR="002E7F25" w:rsidRPr="002E7F25" w:rsidRDefault="002E7F25" w:rsidP="002E7F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PÖÇ-5.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Numune kabulü, alınması, hazırlanması, saklanması ve analiz edilmesine ilişkin </w:t>
      </w:r>
      <w:proofErr w:type="spellStart"/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>preanalitik</w:t>
      </w:r>
      <w:proofErr w:type="spellEnd"/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analitik ve </w:t>
      </w:r>
      <w:proofErr w:type="spellStart"/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>postanalitik</w:t>
      </w:r>
      <w:proofErr w:type="spellEnd"/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süreçleri standartlara uygun şekilde yürütür.</w:t>
      </w:r>
    </w:p>
    <w:p w14:paraId="2AD66919" w14:textId="77777777" w:rsidR="002E7F25" w:rsidRPr="002E7F25" w:rsidRDefault="002E7F25" w:rsidP="002E7F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PÖÇ-6.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Laboratuvar analiz sonuçlarını değerlendirir ve yorumlar; kalite kontrol ve kalite yönetim sistemlerini uygulayarak sonuçların doğruluğu ve güvenilirliğine katkı sağlar.</w:t>
      </w:r>
    </w:p>
    <w:p w14:paraId="7E8ABD51" w14:textId="77777777" w:rsidR="002E7F25" w:rsidRPr="002E7F25" w:rsidRDefault="002E7F25" w:rsidP="002E7F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PÖÇ-7.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Mesleki etik, hasta güvenliği ve mesleki sorumluluk ilkelerine uygun davranır; sağlık ekibi içerisinde etkili iletişim kurar ve ekip çalışmasına katılır.</w:t>
      </w:r>
    </w:p>
    <w:p w14:paraId="2B8DD971" w14:textId="77777777" w:rsidR="002E7F25" w:rsidRPr="002E7F25" w:rsidRDefault="002E7F25" w:rsidP="002E7F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E7F2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PÖÇ-8.</w:t>
      </w:r>
      <w:r w:rsidRPr="002E7F2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Tıbbi laboratuvar alanındaki bilimsel ve teknolojik gelişmeleri takip eder, mesleki bilgi ve becerilerini yaşam boyu öğrenme anlayışıyla geliştirir.</w:t>
      </w:r>
    </w:p>
    <w:p w14:paraId="7BDB9831" w14:textId="77777777" w:rsidR="002E7F25" w:rsidRPr="002E7F25" w:rsidRDefault="002E7F25" w:rsidP="002E7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2E7F25" w:rsidRPr="002E7F25" w:rsidSect="00A200B2">
      <w:pgSz w:w="12240" w:h="15840" w:code="1"/>
      <w:pgMar w:top="1418" w:right="1418" w:bottom="1418" w:left="1418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A1F"/>
    <w:rsid w:val="00212A1F"/>
    <w:rsid w:val="002E7F25"/>
    <w:rsid w:val="003A186B"/>
    <w:rsid w:val="004D5D7F"/>
    <w:rsid w:val="00A07F15"/>
    <w:rsid w:val="00A2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46970"/>
  <w15:chartTrackingRefBased/>
  <w15:docId w15:val="{E067E61C-E768-4DA2-A28E-A88B3EE2A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3A18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3A18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7F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A186B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3A186B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3A1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3A186B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7F2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2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Yahya ALTINKAYNAK</dc:creator>
  <cp:keywords/>
  <dc:description/>
  <cp:lastModifiedBy>Windows 10</cp:lastModifiedBy>
  <cp:revision>4</cp:revision>
  <dcterms:created xsi:type="dcterms:W3CDTF">2026-03-26T10:23:00Z</dcterms:created>
  <dcterms:modified xsi:type="dcterms:W3CDTF">2026-10-08T11:27:00Z</dcterms:modified>
</cp:coreProperties>
</file>